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E63C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52110750" w14:textId="05916CD5" w:rsidR="0043634F" w:rsidRDefault="0043634F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61DA131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3634F">
              <w:rPr>
                <w:sz w:val="24"/>
                <w:szCs w:val="24"/>
              </w:rPr>
              <w:t xml:space="preserve"> C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18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5CB7E467" w14:textId="2A4ACDCD" w:rsidR="00505FE4" w:rsidRDefault="0043634F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literatury powszechnej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36197D13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43634F">
              <w:rPr>
                <w:sz w:val="24"/>
                <w:szCs w:val="24"/>
              </w:rPr>
              <w:t xml:space="preserve"> C/1</w:t>
            </w:r>
            <w:r w:rsidR="00B12448">
              <w:rPr>
                <w:sz w:val="24"/>
                <w:szCs w:val="24"/>
              </w:rPr>
              <w:t>2</w:t>
            </w:r>
            <w:r w:rsidR="00F55E7F">
              <w:rPr>
                <w:sz w:val="24"/>
                <w:szCs w:val="24"/>
              </w:rPr>
              <w:t>.2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96BF7FC" w:rsidR="00505FE4" w:rsidRDefault="0043634F" w:rsidP="00F77DC4">
            <w:pPr>
              <w:rPr>
                <w:b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999D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</w:p>
          <w:p w14:paraId="708F44B6" w14:textId="2AABA0DD" w:rsidR="00505FE4" w:rsidRDefault="0043634F" w:rsidP="00F77DC4">
            <w:pPr>
              <w:rPr>
                <w:b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559E7568" w14:textId="0DAA3C57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 w:rsidR="00B12448"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09413D3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52101B73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68D32FF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459DB5DC" w:rsidR="0043634F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68AB2722" w14:textId="2CDB61AD" w:rsidR="0043634F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634F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634F">
              <w:rPr>
                <w:b/>
                <w:bCs/>
                <w:sz w:val="24"/>
                <w:szCs w:val="24"/>
              </w:rPr>
              <w:t>2</w:t>
            </w:r>
          </w:p>
          <w:p w14:paraId="3846196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54DB4910" w:rsidR="00505FE4" w:rsidRDefault="0043634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DF6867A" w:rsidR="00505FE4" w:rsidRDefault="0043634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0F013C3E" w:rsidR="00505FE4" w:rsidRDefault="00DC3547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6E42E225" w:rsidR="00505FE4" w:rsidRPr="002367FF" w:rsidRDefault="00DC3547" w:rsidP="00F77DC4">
            <w:pPr>
              <w:rPr>
                <w:sz w:val="24"/>
                <w:szCs w:val="24"/>
              </w:rPr>
            </w:pPr>
            <w:r w:rsidRPr="002367FF">
              <w:rPr>
                <w:sz w:val="24"/>
                <w:szCs w:val="24"/>
              </w:rPr>
              <w:t>dr 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77EF9EA0" w:rsidR="00505FE4" w:rsidRPr="002367FF" w:rsidRDefault="00DC3547" w:rsidP="00F77DC4">
            <w:pPr>
              <w:rPr>
                <w:sz w:val="24"/>
                <w:szCs w:val="24"/>
              </w:rPr>
            </w:pPr>
            <w:r w:rsidRPr="002367FF">
              <w:rPr>
                <w:sz w:val="24"/>
                <w:szCs w:val="24"/>
              </w:rPr>
              <w:t xml:space="preserve">dr Katarzyna Jarosińska-Buriak 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1D5B" w14:textId="77777777" w:rsidR="00DC3547" w:rsidRDefault="00DC3547" w:rsidP="00DC3547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Rozbudzenie zainteresowania literaturą obcą XVII i XVIII wieku.</w:t>
            </w:r>
          </w:p>
          <w:p w14:paraId="4F7AE783" w14:textId="038D0FB8" w:rsidR="00505FE4" w:rsidRDefault="00DC3547" w:rsidP="00DC3547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Wykazanie odmienności i cech wspólnych w literaturach europejskich XVII i XVIII stulecia. Uświadomienie problemu poszukiwań własnych.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4D7D41BA" w:rsidR="00505FE4" w:rsidRDefault="00DC3547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Znajomość literatury powszechnej (zgodnie z wykazem tematów  w semestrze I).</w:t>
            </w:r>
          </w:p>
        </w:tc>
      </w:tr>
    </w:tbl>
    <w:p w14:paraId="0A4EC80D" w14:textId="2E91BCC1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72787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B12448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bookmarkEnd w:id="0"/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437E64E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629B6A95" w:rsidR="00505FE4" w:rsidRDefault="000236EF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Zna i rozumie zagadnienia </w:t>
            </w:r>
            <w:r w:rsidR="00997CAA" w:rsidRPr="00D40419">
              <w:rPr>
                <w:rFonts w:ascii="Cambria" w:hAnsi="Cambria" w:cs="Cambria"/>
                <w:sz w:val="24"/>
                <w:szCs w:val="24"/>
              </w:rPr>
              <w:t>z zakresu literatury francuskiej, angielskiej i niemieckiej XVII i XVIII wieku i wiąże europejskie dokonania literackie z kulturą i literaturą polską.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1CFEAD97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</w:tr>
      <w:tr w:rsidR="00997CAA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13F03237" w:rsidR="00997CAA" w:rsidRDefault="00997CAA" w:rsidP="00997CAA">
            <w:pPr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2641FAE0" w:rsidR="00997CAA" w:rsidRDefault="000236EF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w</w:t>
            </w:r>
            <w:r w:rsidR="00997CAA">
              <w:rPr>
                <w:rFonts w:ascii="Cambria" w:hAnsi="Cambria" w:cs="Cambria"/>
                <w:sz w:val="24"/>
                <w:szCs w:val="24"/>
              </w:rPr>
              <w:t>yszuk</w:t>
            </w:r>
            <w:r>
              <w:rPr>
                <w:rFonts w:ascii="Cambria" w:hAnsi="Cambria" w:cs="Cambria"/>
                <w:sz w:val="24"/>
                <w:szCs w:val="24"/>
              </w:rPr>
              <w:t>iwać</w:t>
            </w:r>
            <w:r w:rsidR="00997CAA">
              <w:rPr>
                <w:rFonts w:ascii="Cambria" w:hAnsi="Cambria" w:cs="Cambria"/>
                <w:sz w:val="24"/>
                <w:szCs w:val="24"/>
              </w:rPr>
              <w:t>, analiz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997CAA">
              <w:rPr>
                <w:rFonts w:ascii="Cambria" w:hAnsi="Cambria" w:cs="Cambria"/>
                <w:sz w:val="24"/>
                <w:szCs w:val="24"/>
              </w:rPr>
              <w:t>, ocenia</w:t>
            </w:r>
            <w:r>
              <w:rPr>
                <w:rFonts w:ascii="Cambria" w:hAnsi="Cambria" w:cs="Cambria"/>
                <w:sz w:val="24"/>
                <w:szCs w:val="24"/>
              </w:rPr>
              <w:t>ć</w:t>
            </w:r>
            <w:r w:rsidR="00997CAA">
              <w:rPr>
                <w:rFonts w:ascii="Cambria" w:hAnsi="Cambria" w:cs="Cambria"/>
                <w:sz w:val="24"/>
                <w:szCs w:val="24"/>
              </w:rPr>
              <w:t>, selekcjon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i użytk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informacje związane z tematyką i kontekstem zajęć z wykorzystaniem różnych źródeł i sposobów.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50AF0988" w:rsidR="00997CAA" w:rsidRDefault="00997CAA" w:rsidP="00997CAA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K1P_U</w:t>
            </w:r>
            <w:r w:rsidR="00B12448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7FD73EF7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668C99AE" w:rsidR="00505FE4" w:rsidRDefault="000236EF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Jest gotów do </w:t>
            </w:r>
            <w:r w:rsidR="00997CAA">
              <w:rPr>
                <w:rFonts w:ascii="Cambria" w:hAnsi="Cambria" w:cs="Cambria"/>
                <w:sz w:val="24"/>
                <w:szCs w:val="24"/>
              </w:rPr>
              <w:t>krytyczn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weryfikowa</w:t>
            </w:r>
            <w:r>
              <w:rPr>
                <w:rFonts w:ascii="Cambria" w:hAnsi="Cambria" w:cs="Cambria"/>
                <w:sz w:val="24"/>
                <w:szCs w:val="24"/>
              </w:rPr>
              <w:t>nia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i przeformułowywa</w:t>
            </w:r>
            <w:r>
              <w:rPr>
                <w:rFonts w:ascii="Cambria" w:hAnsi="Cambria" w:cs="Cambria"/>
                <w:sz w:val="24"/>
                <w:szCs w:val="24"/>
              </w:rPr>
              <w:t>nia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swoj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stanowiska i sąd</w:t>
            </w:r>
            <w:r>
              <w:rPr>
                <w:rFonts w:ascii="Cambria" w:hAnsi="Cambria" w:cs="Cambria"/>
                <w:sz w:val="24"/>
                <w:szCs w:val="24"/>
              </w:rPr>
              <w:t>ów.</w:t>
            </w:r>
            <w:r w:rsidR="00997CAA"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5A259DC7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_K01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420CA121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5A6B46E7" w:rsidR="00505FE4" w:rsidRDefault="000236EF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Jest gotów do odtwarzania</w:t>
            </w:r>
            <w:r w:rsidR="00997CAA" w:rsidRPr="00D40419">
              <w:rPr>
                <w:rFonts w:ascii="Cambria" w:hAnsi="Cambria" w:cs="Cambria"/>
                <w:sz w:val="24"/>
                <w:szCs w:val="24"/>
              </w:rPr>
              <w:t xml:space="preserve"> światopogląd</w:t>
            </w:r>
            <w:r>
              <w:rPr>
                <w:rFonts w:ascii="Cambria" w:hAnsi="Cambria" w:cs="Cambria"/>
                <w:sz w:val="24"/>
                <w:szCs w:val="24"/>
              </w:rPr>
              <w:t>u</w:t>
            </w:r>
            <w:r w:rsidR="00997CAA" w:rsidRPr="00D40419">
              <w:rPr>
                <w:rFonts w:ascii="Cambria" w:hAnsi="Cambria" w:cs="Cambria"/>
                <w:sz w:val="24"/>
                <w:szCs w:val="24"/>
              </w:rPr>
              <w:t xml:space="preserve"> XVII i XVIII wieku jako element</w:t>
            </w:r>
            <w:r>
              <w:rPr>
                <w:rFonts w:ascii="Cambria" w:hAnsi="Cambria" w:cs="Cambria"/>
                <w:sz w:val="24"/>
                <w:szCs w:val="24"/>
              </w:rPr>
              <w:t>u</w:t>
            </w:r>
            <w:r w:rsidR="00997CAA" w:rsidRPr="00D40419">
              <w:rPr>
                <w:rFonts w:ascii="Cambria" w:hAnsi="Cambria" w:cs="Cambria"/>
                <w:sz w:val="24"/>
                <w:szCs w:val="24"/>
              </w:rPr>
              <w:t xml:space="preserve"> dziedzictwa  kulturowego myśli europejskiej.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313CA8B2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</w:t>
            </w:r>
            <w:r w:rsidR="00B1244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15B7022" w14:textId="77777777" w:rsidR="00997CAA" w:rsidRDefault="00997CAA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034828BD" w14:textId="1F06579A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1031166" w14:textId="77777777" w:rsidR="00997CAA" w:rsidRDefault="00997CAA" w:rsidP="00997CAA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 itp.): analiza formy i treści, interpretacja, cel, założenia, konteksty, język, styl, uwarunkowania kontekstowe. </w:t>
            </w:r>
          </w:p>
          <w:p w14:paraId="7355E82F" w14:textId="5DBF36DE" w:rsidR="00505FE4" w:rsidRDefault="00997CAA" w:rsidP="00997CAA">
            <w:pPr>
              <w:rPr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Tematyka zajęć obejmuje największe osiągnięcia literatury  francuskiej, angielskiej, włoskiej i niemieckiej   XVII i XVIII wieku:  przedstawiciele angielskiej poezji metafizycznej (praca z tekstami w języku oryginału oraz m. in. w przekładzie S. Barańczaka), Molier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Skąpiec</w:t>
            </w:r>
            <w:r>
              <w:rPr>
                <w:rFonts w:ascii="Cambria" w:hAnsi="Cambria" w:cs="Cambria"/>
                <w:sz w:val="24"/>
                <w:szCs w:val="24"/>
              </w:rPr>
              <w:t>),  La Fontaine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Bajki)</w:t>
            </w:r>
            <w:r>
              <w:rPr>
                <w:rFonts w:ascii="Cambria" w:hAnsi="Cambria" w:cs="Cambria"/>
                <w:sz w:val="24"/>
                <w:szCs w:val="24"/>
              </w:rPr>
              <w:t>,  J. B. Racine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Fedra</w:t>
            </w:r>
            <w:r>
              <w:rPr>
                <w:rFonts w:ascii="Cambria" w:hAnsi="Cambria" w:cs="Cambria"/>
                <w:sz w:val="24"/>
                <w:szCs w:val="24"/>
              </w:rPr>
              <w:t>),  Wolter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Kandyd, czyli optymizm</w:t>
            </w:r>
            <w:r>
              <w:rPr>
                <w:rFonts w:ascii="Cambria" w:hAnsi="Cambria" w:cs="Cambria"/>
                <w:sz w:val="24"/>
                <w:szCs w:val="24"/>
              </w:rPr>
              <w:t>),  J. J. Rousseau 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Nowa Heloiza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),  Encyklopedyści (redaktorzy oraz hasła z różnych działów 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Encyklopedii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),  C. Goldoni (komedia dell`arte,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Kawiarenka wenecka</w:t>
            </w:r>
            <w:r>
              <w:rPr>
                <w:rFonts w:ascii="Cambria" w:hAnsi="Cambria" w:cs="Cambria"/>
                <w:sz w:val="24"/>
                <w:szCs w:val="24"/>
              </w:rPr>
              <w:t>), L. Sterne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Podróż sentymentalna przez Francję i Włochy</w:t>
            </w:r>
            <w:r>
              <w:rPr>
                <w:rFonts w:ascii="Cambria" w:hAnsi="Cambria" w:cs="Cambria"/>
                <w:sz w:val="24"/>
                <w:szCs w:val="24"/>
              </w:rPr>
              <w:t>);  J. W. Goethe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Cierpienia młodego Wertera</w:t>
            </w:r>
            <w:r>
              <w:rPr>
                <w:rFonts w:ascii="Cambria" w:hAnsi="Cambria" w:cs="Cambria"/>
                <w:sz w:val="24"/>
                <w:szCs w:val="24"/>
              </w:rPr>
              <w:t>.  Sytuowanie dzieł  w kontekście historycznym i kulturowym oraz problemów epoki.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58AC3ACB" w14:textId="77777777" w:rsidTr="00997CA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C1E88" w14:textId="44B9FFA9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W. Floriana, t. 1-2, Warszawa 1977-1983;  P. Hazard,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Kryzys świadomości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europejskiej 1680-1715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wstęp M. Żurowski, Warszawa 1974; G. Lanson, P. Tuffrau,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 w zarysie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Warszawa 1971; K. Dybeł, B. Marczuk, J. Prokop,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2005;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literatury niemieckiej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M. Szyrockiego, t. 1, Warszawa 1969; t. 2,  Warszawa 1972; P. Mroczkowski,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angielskiej. Zarys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 Wrocław 1981; B. Mucha,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rosyjskiej: od początków do czasów najnowszych,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Wrocław2002 – wybrane rozdziały ze wskazanych  publikacji. </w:t>
            </w:r>
          </w:p>
        </w:tc>
      </w:tr>
      <w:tr w:rsidR="00997CAA" w14:paraId="4B16EEF9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77777777" w:rsidR="00997CAA" w:rsidRDefault="00997CAA" w:rsidP="00997CA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2370D" w14:textId="653772DF" w:rsidR="00997CAA" w:rsidRDefault="00997CAA" w:rsidP="00997CAA">
            <w:pPr>
              <w:ind w:left="72"/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J. Black,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Europa XVIII wieku: 1700-1789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1997 (rozdz. VIII: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Kultura i sztuka</w:t>
            </w:r>
            <w:r>
              <w:rPr>
                <w:rFonts w:ascii="Cambria" w:hAnsi="Cambria" w:cs="Cambria"/>
                <w:sz w:val="24"/>
                <w:szCs w:val="24"/>
              </w:rPr>
              <w:t>).</w:t>
            </w:r>
          </w:p>
        </w:tc>
      </w:tr>
      <w:tr w:rsidR="00997CAA" w14:paraId="0A4AD5F6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997CAA" w:rsidRDefault="00997CAA" w:rsidP="00997CA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CFF4B" w14:textId="4F95A98E" w:rsidR="00997CAA" w:rsidRDefault="00997CAA" w:rsidP="00997CAA">
            <w:pPr>
              <w:ind w:left="72"/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Rozmowa, dyskusja, redagowanie notatek, analiza tekstów, prezentacja, inscenizacja</w:t>
            </w:r>
          </w:p>
        </w:tc>
      </w:tr>
      <w:tr w:rsidR="00997CAA" w:rsidRPr="000236EF" w14:paraId="1E0A9989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997CAA" w:rsidRDefault="00997CAA" w:rsidP="00997CA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215FD9EE" w:rsidR="00997CAA" w:rsidRPr="002367FF" w:rsidRDefault="00997CAA" w:rsidP="00997CAA">
            <w:pPr>
              <w:ind w:left="72"/>
              <w:rPr>
                <w:sz w:val="24"/>
                <w:szCs w:val="24"/>
                <w:lang w:val="en-US"/>
              </w:rPr>
            </w:pPr>
            <w:r w:rsidRPr="002367FF">
              <w:rPr>
                <w:sz w:val="24"/>
                <w:szCs w:val="24"/>
                <w:lang w:val="en-US"/>
              </w:rPr>
              <w:t xml:space="preserve">Ms Teams; </w:t>
            </w:r>
            <w:r w:rsidR="00464D9F" w:rsidRPr="002367FF">
              <w:rPr>
                <w:sz w:val="24"/>
                <w:szCs w:val="24"/>
                <w:lang w:val="en-US"/>
              </w:rPr>
              <w:t xml:space="preserve">Quizzlet; </w:t>
            </w:r>
            <w:r w:rsidR="00307ED2" w:rsidRPr="002367FF">
              <w:rPr>
                <w:sz w:val="24"/>
                <w:szCs w:val="24"/>
                <w:lang w:val="en-US"/>
              </w:rPr>
              <w:t>Moodle; Power Point</w:t>
            </w:r>
          </w:p>
        </w:tc>
      </w:tr>
    </w:tbl>
    <w:p w14:paraId="17B0E9CC" w14:textId="77777777" w:rsidR="00505FE4" w:rsidRPr="00B12448" w:rsidRDefault="00505FE4" w:rsidP="00505FE4">
      <w:pPr>
        <w:rPr>
          <w:i/>
          <w:iCs/>
          <w:sz w:val="22"/>
          <w:szCs w:val="22"/>
        </w:rPr>
      </w:pPr>
      <w:bookmarkStart w:id="1" w:name="_Hlk169172917"/>
      <w:r w:rsidRPr="001368E8">
        <w:rPr>
          <w:sz w:val="22"/>
          <w:szCs w:val="22"/>
        </w:rPr>
        <w:t xml:space="preserve">* </w:t>
      </w:r>
      <w:r w:rsidRPr="00B12448">
        <w:rPr>
          <w:i/>
          <w:iCs/>
          <w:sz w:val="22"/>
          <w:szCs w:val="22"/>
        </w:rPr>
        <w:t>Literatura może być zmieniona po akceptacji Dyrektora Instytutu</w:t>
      </w:r>
    </w:p>
    <w:bookmarkEnd w:id="1"/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293D2653" w:rsidR="00505FE4" w:rsidRPr="00B12448" w:rsidRDefault="00505FE4" w:rsidP="00B12448">
            <w:pPr>
              <w:rPr>
                <w:sz w:val="22"/>
                <w:szCs w:val="22"/>
              </w:rPr>
            </w:pPr>
            <w:r w:rsidRPr="00B12448">
              <w:rPr>
                <w:sz w:val="22"/>
                <w:szCs w:val="22"/>
              </w:rPr>
              <w:t>Nr efektu uczenia się/grupy efektów</w:t>
            </w:r>
          </w:p>
        </w:tc>
      </w:tr>
      <w:tr w:rsidR="00307ED2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470B05CE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Praca pisemna (referat, rozprawka, esej).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750F846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307ED2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0CEA8AE1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28518C7E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307ED2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CDE8174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Prezentacja.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5B87894D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EEA98E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14:paraId="33EB9AA8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Aktywny udział w zajęciach 30%</w:t>
            </w:r>
          </w:p>
          <w:p w14:paraId="7098F259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Praca pisemna w dowolnej formie 10%</w:t>
            </w:r>
          </w:p>
          <w:p w14:paraId="36963FF0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Prezentacja 10%</w:t>
            </w:r>
          </w:p>
          <w:p w14:paraId="72564FB5" w14:textId="3D1F9A8D" w:rsidR="00505FE4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Sprawdzian testowy (test z zagadnieniami otwartymi) 50%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2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19"/>
        <w:gridCol w:w="1974"/>
      </w:tblGrid>
      <w:tr w:rsidR="00505FE4" w14:paraId="1E07C18D" w14:textId="77777777" w:rsidTr="00E4434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  <w:bookmarkStart w:id="2" w:name="_Hlk169172994"/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E44347">
        <w:trPr>
          <w:trHeight w:val="263"/>
        </w:trPr>
        <w:tc>
          <w:tcPr>
            <w:tcW w:w="241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E443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20DBB2C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27671B6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3993B382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38F14090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25A61AF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10626027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290F6919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7A062492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5929D224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37FDF8D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2540E5F1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5FE4" w14:paraId="483897FB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5C2161B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41D6F58E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6E972A11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312529BD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F4A3E4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18C7147A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2869481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78854805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6A00586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2A4D29E9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6D4DA117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1B86C269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5629DA34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1EA4D7A2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34F1140E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6EE5A0CB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1F9B2B63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1EDC47B0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03B6F2C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577082CA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7083F25C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39415D9B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1BB0CBB1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5FE4" w14:paraId="648AC6D3" w14:textId="77777777" w:rsidTr="00E44347">
        <w:trPr>
          <w:trHeight w:val="236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8830A9B" w:rsidR="00505FE4" w:rsidRDefault="00307ED2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240F1FBF" w:rsidR="00505FE4" w:rsidRDefault="00307ED2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64ED0EFD" w:rsidR="00505FE4" w:rsidRPr="00B12448" w:rsidRDefault="00307ED2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505FE4" w14:paraId="61C0CCC6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B6CA872" w:rsidR="00505FE4" w:rsidRPr="00B12448" w:rsidRDefault="00307ED2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1,3</w:t>
            </w:r>
          </w:p>
        </w:tc>
      </w:tr>
      <w:bookmarkEnd w:id="2"/>
    </w:tbl>
    <w:p w14:paraId="058A8F80" w14:textId="77777777" w:rsidR="00DB50E0" w:rsidRDefault="00DB50E0" w:rsidP="00505FE4"/>
    <w:sectPr w:rsidR="00DB50E0" w:rsidSect="00C22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80B7E" w14:textId="77777777" w:rsidR="00C22A56" w:rsidRDefault="00C22A56" w:rsidP="00505FE4">
      <w:r>
        <w:separator/>
      </w:r>
    </w:p>
  </w:endnote>
  <w:endnote w:type="continuationSeparator" w:id="0">
    <w:p w14:paraId="69734C2F" w14:textId="77777777" w:rsidR="00C22A56" w:rsidRDefault="00C22A5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816DA" w14:textId="77777777" w:rsidR="00D31E45" w:rsidRDefault="00D31E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60AA7" w14:textId="77777777" w:rsidR="00C22A56" w:rsidRDefault="00C22A56" w:rsidP="00505FE4">
      <w:r>
        <w:separator/>
      </w:r>
    </w:p>
  </w:footnote>
  <w:footnote w:type="continuationSeparator" w:id="0">
    <w:p w14:paraId="56199044" w14:textId="77777777" w:rsidR="00C22A56" w:rsidRDefault="00C22A56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FB4BB" w14:textId="77777777" w:rsidR="00D31E45" w:rsidRDefault="00D31E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3947DC11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8066E" w14:textId="77777777" w:rsidR="00D31E45" w:rsidRDefault="00D31E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236EF"/>
    <w:rsid w:val="002367FF"/>
    <w:rsid w:val="002A7236"/>
    <w:rsid w:val="00307ED2"/>
    <w:rsid w:val="003D327A"/>
    <w:rsid w:val="00427F71"/>
    <w:rsid w:val="0043634F"/>
    <w:rsid w:val="004647FA"/>
    <w:rsid w:val="00464D9F"/>
    <w:rsid w:val="00505FE4"/>
    <w:rsid w:val="006303AF"/>
    <w:rsid w:val="007606F2"/>
    <w:rsid w:val="00766D44"/>
    <w:rsid w:val="007C5259"/>
    <w:rsid w:val="0087640C"/>
    <w:rsid w:val="00997CAA"/>
    <w:rsid w:val="00A4490B"/>
    <w:rsid w:val="00A84284"/>
    <w:rsid w:val="00AA2923"/>
    <w:rsid w:val="00B12448"/>
    <w:rsid w:val="00C22A56"/>
    <w:rsid w:val="00D31E45"/>
    <w:rsid w:val="00DB50E0"/>
    <w:rsid w:val="00DC3547"/>
    <w:rsid w:val="00E44347"/>
    <w:rsid w:val="00E730CC"/>
    <w:rsid w:val="00F5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Standard">
    <w:name w:val="Standard"/>
    <w:rsid w:val="00DC354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814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</cp:revision>
  <cp:lastPrinted>2023-12-05T12:20:00Z</cp:lastPrinted>
  <dcterms:created xsi:type="dcterms:W3CDTF">2024-01-18T13:21:00Z</dcterms:created>
  <dcterms:modified xsi:type="dcterms:W3CDTF">2024-06-19T12:23:00Z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